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C6C43" w14:textId="77777777" w:rsidR="00976C46" w:rsidRDefault="00976C46">
      <w:pPr>
        <w:tabs>
          <w:tab w:val="center" w:pos="4986"/>
          <w:tab w:val="right" w:pos="9972"/>
        </w:tabs>
      </w:pPr>
    </w:p>
    <w:p w14:paraId="6D11F804" w14:textId="77777777" w:rsidR="00976C46" w:rsidRDefault="00976C46">
      <w:pPr>
        <w:tabs>
          <w:tab w:val="center" w:pos="4819"/>
          <w:tab w:val="right" w:pos="9638"/>
        </w:tabs>
        <w:suppressAutoHyphens/>
        <w:rPr>
          <w:szCs w:val="24"/>
          <w:lang w:val="en-GB" w:eastAsia="ar-SA"/>
        </w:rPr>
      </w:pPr>
    </w:p>
    <w:p w14:paraId="65649BB3" w14:textId="77777777" w:rsidR="00976C46" w:rsidRDefault="00976C46">
      <w:pPr>
        <w:tabs>
          <w:tab w:val="center" w:pos="4819"/>
          <w:tab w:val="right" w:pos="9638"/>
        </w:tabs>
        <w:suppressAutoHyphens/>
        <w:rPr>
          <w:szCs w:val="24"/>
          <w:lang w:val="en-GB" w:eastAsia="ar-SA"/>
        </w:rPr>
      </w:pPr>
    </w:p>
    <w:p w14:paraId="5FB611BE" w14:textId="77777777" w:rsidR="00976C46" w:rsidRDefault="00794765">
      <w:pPr>
        <w:widowControl w:val="0"/>
        <w:suppressAutoHyphens/>
        <w:ind w:firstLine="8051"/>
        <w:rPr>
          <w:szCs w:val="24"/>
          <w:highlight w:val="yellow"/>
          <w:lang w:eastAsia="ar-SA"/>
        </w:rPr>
      </w:pPr>
      <w:r>
        <w:rPr>
          <w:szCs w:val="24"/>
          <w:lang w:eastAsia="ar-SA"/>
        </w:rPr>
        <w:t>Forma patvirtinta</w:t>
      </w:r>
    </w:p>
    <w:p w14:paraId="66D39F8E" w14:textId="77777777" w:rsidR="00976C46" w:rsidRDefault="00794765">
      <w:pPr>
        <w:shd w:val="clear" w:color="auto" w:fill="FFFFFF"/>
        <w:suppressAutoHyphens/>
        <w:ind w:firstLine="8051"/>
        <w:rPr>
          <w:spacing w:val="-1"/>
          <w:szCs w:val="24"/>
          <w:lang w:eastAsia="ar-SA"/>
        </w:rPr>
      </w:pPr>
      <w:r>
        <w:rPr>
          <w:spacing w:val="-1"/>
          <w:szCs w:val="24"/>
          <w:lang w:eastAsia="ar-SA"/>
        </w:rPr>
        <w:t xml:space="preserve">Lietuvos kino centro prie Kultūros </w:t>
      </w:r>
    </w:p>
    <w:p w14:paraId="5F9CFC40" w14:textId="77777777" w:rsidR="00976C46" w:rsidRDefault="00794765">
      <w:pPr>
        <w:shd w:val="clear" w:color="auto" w:fill="FFFFFF"/>
        <w:suppressAutoHyphens/>
        <w:ind w:firstLine="8051"/>
        <w:rPr>
          <w:spacing w:val="-1"/>
          <w:szCs w:val="24"/>
          <w:lang w:eastAsia="ar-SA"/>
        </w:rPr>
      </w:pPr>
      <w:r>
        <w:rPr>
          <w:spacing w:val="-1"/>
          <w:szCs w:val="24"/>
          <w:lang w:eastAsia="ar-SA"/>
        </w:rPr>
        <w:t xml:space="preserve">ministerijos direktoriaus </w:t>
      </w:r>
    </w:p>
    <w:p w14:paraId="24861225" w14:textId="5AF485BA" w:rsidR="00976C46" w:rsidRDefault="00794765">
      <w:pPr>
        <w:shd w:val="clear" w:color="auto" w:fill="FFFFFF"/>
        <w:suppressAutoHyphens/>
        <w:ind w:firstLine="8051"/>
        <w:rPr>
          <w:szCs w:val="24"/>
          <w:lang w:eastAsia="ar-SA"/>
        </w:rPr>
      </w:pPr>
      <w:r>
        <w:rPr>
          <w:szCs w:val="24"/>
          <w:lang w:eastAsia="ar-SA"/>
        </w:rPr>
        <w:t xml:space="preserve">2026 m. </w:t>
      </w:r>
      <w:r w:rsidR="00EC19E5">
        <w:rPr>
          <w:szCs w:val="24"/>
          <w:lang w:eastAsia="ar-SA"/>
        </w:rPr>
        <w:t>spalio 28</w:t>
      </w:r>
      <w:r>
        <w:rPr>
          <w:szCs w:val="24"/>
          <w:lang w:eastAsia="ar-SA"/>
        </w:rPr>
        <w:t xml:space="preserve"> d. įsakymu Nr. V-</w:t>
      </w:r>
      <w:r w:rsidR="00EC19E5">
        <w:rPr>
          <w:szCs w:val="24"/>
          <w:lang w:eastAsia="ar-SA"/>
        </w:rPr>
        <w:t>135</w:t>
      </w:r>
    </w:p>
    <w:p w14:paraId="4672E8B0" w14:textId="77777777" w:rsidR="00976C46" w:rsidRDefault="00976C46">
      <w:pPr>
        <w:shd w:val="clear" w:color="auto" w:fill="FFFFFF"/>
        <w:suppressAutoHyphens/>
        <w:ind w:firstLine="8051"/>
        <w:rPr>
          <w:spacing w:val="-1"/>
          <w:szCs w:val="24"/>
          <w:lang w:eastAsia="ar-SA"/>
        </w:rPr>
      </w:pPr>
    </w:p>
    <w:p w14:paraId="41557A36" w14:textId="77777777" w:rsidR="00976C46" w:rsidRDefault="00976C46">
      <w:pPr>
        <w:shd w:val="clear" w:color="auto" w:fill="FFFFFF"/>
        <w:suppressAutoHyphens/>
        <w:ind w:left="8505" w:right="36" w:hanging="8505"/>
        <w:rPr>
          <w:szCs w:val="24"/>
          <w:lang w:eastAsia="ar-SA"/>
        </w:rPr>
      </w:pPr>
    </w:p>
    <w:p w14:paraId="073E2E08" w14:textId="77777777" w:rsidR="00976C46" w:rsidRDefault="00794765">
      <w:pPr>
        <w:suppressAutoHyphens/>
        <w:jc w:val="center"/>
        <w:rPr>
          <w:szCs w:val="24"/>
          <w:lang w:eastAsia="ar-SA"/>
        </w:rPr>
      </w:pPr>
      <w:r>
        <w:rPr>
          <w:b/>
          <w:szCs w:val="24"/>
          <w:lang w:eastAsia="ar-SA"/>
        </w:rPr>
        <w:t xml:space="preserve">(Režisieriaus </w:t>
      </w:r>
      <w:proofErr w:type="spellStart"/>
      <w:r>
        <w:rPr>
          <w:b/>
          <w:szCs w:val="24"/>
          <w:lang w:eastAsia="ar-SA"/>
        </w:rPr>
        <w:t>filmografijos</w:t>
      </w:r>
      <w:proofErr w:type="spellEnd"/>
      <w:r>
        <w:rPr>
          <w:b/>
          <w:szCs w:val="24"/>
          <w:lang w:eastAsia="ar-SA"/>
        </w:rPr>
        <w:t xml:space="preserve"> forma)</w:t>
      </w:r>
    </w:p>
    <w:p w14:paraId="77789629" w14:textId="77777777" w:rsidR="00976C46" w:rsidRDefault="00976C46">
      <w:pPr>
        <w:suppressAutoHyphens/>
        <w:rPr>
          <w:szCs w:val="24"/>
          <w:lang w:eastAsia="ar-SA"/>
        </w:rPr>
      </w:pPr>
    </w:p>
    <w:p w14:paraId="68259801" w14:textId="77777777" w:rsidR="00976C46" w:rsidRDefault="00794765">
      <w:pPr>
        <w:suppressAutoHyphens/>
        <w:jc w:val="center"/>
        <w:rPr>
          <w:b/>
          <w:szCs w:val="24"/>
          <w:lang w:eastAsia="ar-SA"/>
        </w:rPr>
      </w:pPr>
      <w:r>
        <w:rPr>
          <w:b/>
          <w:bCs/>
          <w:lang w:eastAsia="ar-SA"/>
        </w:rPr>
        <w:t>REŽISIERIAUS FILMOGRAFIJA</w:t>
      </w:r>
      <w:r>
        <w:rPr>
          <w:b/>
          <w:bCs/>
          <w:vertAlign w:val="superscript"/>
          <w:lang w:eastAsia="ar-SA"/>
        </w:rPr>
        <w:t>1</w:t>
      </w:r>
    </w:p>
    <w:p w14:paraId="05455AF9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50BFB88E" w14:textId="77777777" w:rsidR="00976C46" w:rsidRDefault="00794765">
      <w:pPr>
        <w:suppressAutoHyphens/>
        <w:jc w:val="center"/>
        <w:rPr>
          <w:i/>
          <w:iCs/>
          <w:szCs w:val="24"/>
          <w:lang w:eastAsia="ar-SA"/>
        </w:rPr>
      </w:pPr>
      <w:r>
        <w:rPr>
          <w:i/>
          <w:iCs/>
          <w:szCs w:val="24"/>
          <w:lang w:eastAsia="ar-SA"/>
        </w:rPr>
        <w:t>______________</w:t>
      </w:r>
    </w:p>
    <w:p w14:paraId="6617FEF8" w14:textId="77777777" w:rsidR="00976C46" w:rsidRDefault="00794765"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>(pildymo data)</w:t>
      </w:r>
    </w:p>
    <w:p w14:paraId="419D52B3" w14:textId="77777777" w:rsidR="00976C46" w:rsidRDefault="00976C46">
      <w:pPr>
        <w:suppressAutoHyphens/>
        <w:jc w:val="center"/>
        <w:rPr>
          <w:i/>
          <w:szCs w:val="24"/>
          <w:lang w:eastAsia="ar-SA"/>
        </w:rPr>
      </w:pPr>
    </w:p>
    <w:p w14:paraId="4B7A785D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tbl>
      <w:tblPr>
        <w:tblW w:w="1434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3402"/>
        <w:gridCol w:w="1701"/>
        <w:gridCol w:w="1701"/>
        <w:gridCol w:w="1701"/>
        <w:gridCol w:w="2835"/>
        <w:gridCol w:w="2410"/>
      </w:tblGrid>
      <w:tr w:rsidR="00976C46" w14:paraId="2AFA927A" w14:textId="77777777">
        <w:trPr>
          <w:trHeight w:val="947"/>
        </w:trPr>
        <w:tc>
          <w:tcPr>
            <w:tcW w:w="597" w:type="dxa"/>
            <w:vMerge w:val="restart"/>
          </w:tcPr>
          <w:p w14:paraId="346871BC" w14:textId="77777777" w:rsidR="00976C46" w:rsidRDefault="00794765">
            <w:pPr>
              <w:suppressAutoHyphens/>
              <w:jc w:val="center"/>
              <w:rPr>
                <w:b/>
                <w:szCs w:val="24"/>
                <w:lang w:eastAsia="ar-SA"/>
              </w:rPr>
            </w:pPr>
            <w:r>
              <w:rPr>
                <w:b/>
                <w:szCs w:val="24"/>
                <w:lang w:eastAsia="ar-SA"/>
              </w:rPr>
              <w:t>Eil. Nr.</w:t>
            </w:r>
          </w:p>
        </w:tc>
        <w:tc>
          <w:tcPr>
            <w:tcW w:w="3402" w:type="dxa"/>
            <w:vMerge w:val="restart"/>
          </w:tcPr>
          <w:p w14:paraId="25E00CFE" w14:textId="77777777" w:rsidR="00976C46" w:rsidRDefault="00794765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Filmo pavadinimas;</w:t>
            </w:r>
          </w:p>
          <w:p w14:paraId="1F5F41FE" w14:textId="77777777" w:rsidR="00976C46" w:rsidRDefault="00794765">
            <w:pPr>
              <w:suppressAutoHyphens/>
              <w:ind w:firstLine="62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pagaminimo metai;  trukmė; filmo rūšis;</w:t>
            </w:r>
          </w:p>
          <w:p w14:paraId="24737F52" w14:textId="77777777" w:rsidR="00976C46" w:rsidRDefault="00794765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filmo pagrindinis gamintojas ir </w:t>
            </w:r>
            <w:proofErr w:type="spellStart"/>
            <w:r>
              <w:rPr>
                <w:b/>
                <w:bCs/>
                <w:lang w:eastAsia="ar-SA"/>
              </w:rPr>
              <w:t>bendragamintojai</w:t>
            </w:r>
            <w:proofErr w:type="spellEnd"/>
            <w:r>
              <w:rPr>
                <w:b/>
                <w:bCs/>
                <w:lang w:eastAsia="ar-SA"/>
              </w:rPr>
              <w:t>; šalis (-</w:t>
            </w:r>
            <w:proofErr w:type="spellStart"/>
            <w:r>
              <w:rPr>
                <w:b/>
                <w:bCs/>
                <w:lang w:eastAsia="ar-SA"/>
              </w:rPr>
              <w:t>ys</w:t>
            </w:r>
            <w:proofErr w:type="spellEnd"/>
            <w:r>
              <w:rPr>
                <w:b/>
                <w:bCs/>
                <w:lang w:eastAsia="ar-SA"/>
              </w:rPr>
              <w:t>)</w:t>
            </w:r>
          </w:p>
          <w:p w14:paraId="7DE842A7" w14:textId="77777777" w:rsidR="00976C46" w:rsidRDefault="00976C46">
            <w:pPr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5103" w:type="dxa"/>
            <w:gridSpan w:val="3"/>
          </w:tcPr>
          <w:p w14:paraId="52520703" w14:textId="77777777" w:rsidR="00976C46" w:rsidRDefault="00794765">
            <w:pPr>
              <w:spacing w:line="259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Tarptautiniai kino festivaliai, nurodyti LKC direktoriaus įsakymu patvirtintame tarptautinių kino festivalių sąraše, į kurių programas filmas buvo atrinktas ir/ar apdovanotas</w:t>
            </w:r>
            <w:r>
              <w:rPr>
                <w:b/>
                <w:bCs/>
                <w:vertAlign w:val="superscript"/>
                <w:lang w:eastAsia="ar-SA"/>
              </w:rPr>
              <w:t>2</w:t>
            </w:r>
          </w:p>
        </w:tc>
        <w:tc>
          <w:tcPr>
            <w:tcW w:w="2835" w:type="dxa"/>
            <w:vMerge w:val="restart"/>
          </w:tcPr>
          <w:p w14:paraId="2FE3F228" w14:textId="77777777" w:rsidR="00976C46" w:rsidRDefault="00794765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lang w:eastAsia="ar-SA"/>
              </w:rPr>
              <w:t>Aukščiausi tarptautiniai ir nacionaliniai apdovanojimai, pagal režisieriaus pasiekimų vertinimo kriterijų</w:t>
            </w:r>
            <w:r>
              <w:rPr>
                <w:b/>
                <w:bCs/>
                <w:vertAlign w:val="superscript"/>
                <w:lang w:eastAsia="ar-SA"/>
              </w:rPr>
              <w:t>3</w:t>
            </w:r>
          </w:p>
        </w:tc>
        <w:tc>
          <w:tcPr>
            <w:tcW w:w="2410" w:type="dxa"/>
            <w:vMerge w:val="restart"/>
          </w:tcPr>
          <w:p w14:paraId="56CDA9DE" w14:textId="77777777" w:rsidR="00976C46" w:rsidRDefault="00794765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Filmų platinimo rezultatai, pagal režisieriaus pasiekimų vertinimo kriterijų</w:t>
            </w:r>
            <w:r>
              <w:rPr>
                <w:b/>
                <w:bCs/>
                <w:vertAlign w:val="superscript"/>
                <w:lang w:eastAsia="ar-SA"/>
              </w:rPr>
              <w:t>4</w:t>
            </w:r>
          </w:p>
        </w:tc>
      </w:tr>
      <w:tr w:rsidR="00976C46" w14:paraId="3691759B" w14:textId="77777777">
        <w:tc>
          <w:tcPr>
            <w:tcW w:w="597" w:type="dxa"/>
            <w:vMerge/>
          </w:tcPr>
          <w:p w14:paraId="69D20A37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3402" w:type="dxa"/>
            <w:vMerge/>
          </w:tcPr>
          <w:p w14:paraId="39DECD27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33711D99" w14:textId="77777777" w:rsidR="00976C46" w:rsidRDefault="00794765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I grupė</w:t>
            </w:r>
          </w:p>
        </w:tc>
        <w:tc>
          <w:tcPr>
            <w:tcW w:w="1701" w:type="dxa"/>
          </w:tcPr>
          <w:p w14:paraId="1589348D" w14:textId="77777777" w:rsidR="00976C46" w:rsidRDefault="00794765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II grupė</w:t>
            </w:r>
          </w:p>
        </w:tc>
        <w:tc>
          <w:tcPr>
            <w:tcW w:w="1701" w:type="dxa"/>
          </w:tcPr>
          <w:p w14:paraId="4BB1C104" w14:textId="77777777" w:rsidR="00976C46" w:rsidRDefault="00794765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III grupė</w:t>
            </w:r>
          </w:p>
        </w:tc>
        <w:tc>
          <w:tcPr>
            <w:tcW w:w="2835" w:type="dxa"/>
            <w:vMerge/>
          </w:tcPr>
          <w:p w14:paraId="7D468E57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410" w:type="dxa"/>
            <w:vMerge/>
          </w:tcPr>
          <w:p w14:paraId="16CFA249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</w:tr>
      <w:tr w:rsidR="00976C46" w14:paraId="79723A66" w14:textId="77777777">
        <w:trPr>
          <w:trHeight w:val="587"/>
        </w:trPr>
        <w:tc>
          <w:tcPr>
            <w:tcW w:w="597" w:type="dxa"/>
          </w:tcPr>
          <w:p w14:paraId="05597FCC" w14:textId="77777777" w:rsidR="00976C46" w:rsidRDefault="00794765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1.</w:t>
            </w:r>
          </w:p>
        </w:tc>
        <w:tc>
          <w:tcPr>
            <w:tcW w:w="3402" w:type="dxa"/>
          </w:tcPr>
          <w:p w14:paraId="55886955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6D3DD2DE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77CF8B8D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702998A1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835" w:type="dxa"/>
          </w:tcPr>
          <w:p w14:paraId="06D154CC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410" w:type="dxa"/>
          </w:tcPr>
          <w:p w14:paraId="27AED6C6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</w:tr>
      <w:tr w:rsidR="00976C46" w14:paraId="3B9D36C4" w14:textId="77777777">
        <w:trPr>
          <w:trHeight w:val="591"/>
        </w:trPr>
        <w:tc>
          <w:tcPr>
            <w:tcW w:w="597" w:type="dxa"/>
          </w:tcPr>
          <w:p w14:paraId="2E375E68" w14:textId="77777777" w:rsidR="00976C46" w:rsidRDefault="00794765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2.</w:t>
            </w:r>
          </w:p>
        </w:tc>
        <w:tc>
          <w:tcPr>
            <w:tcW w:w="3402" w:type="dxa"/>
          </w:tcPr>
          <w:p w14:paraId="1D2D7F4B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75792CF8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44BF264C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742D035A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835" w:type="dxa"/>
          </w:tcPr>
          <w:p w14:paraId="7DE69A6A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410" w:type="dxa"/>
          </w:tcPr>
          <w:p w14:paraId="12BEC521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</w:tr>
      <w:tr w:rsidR="00976C46" w14:paraId="4BB10474" w14:textId="77777777">
        <w:trPr>
          <w:trHeight w:val="594"/>
        </w:trPr>
        <w:tc>
          <w:tcPr>
            <w:tcW w:w="597" w:type="dxa"/>
          </w:tcPr>
          <w:p w14:paraId="194AC463" w14:textId="77777777" w:rsidR="00976C46" w:rsidRDefault="00794765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3.</w:t>
            </w:r>
          </w:p>
        </w:tc>
        <w:tc>
          <w:tcPr>
            <w:tcW w:w="3402" w:type="dxa"/>
          </w:tcPr>
          <w:p w14:paraId="645CD2DE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581284BC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597B0453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701" w:type="dxa"/>
          </w:tcPr>
          <w:p w14:paraId="5F61D0CC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835" w:type="dxa"/>
          </w:tcPr>
          <w:p w14:paraId="46940A7C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410" w:type="dxa"/>
          </w:tcPr>
          <w:p w14:paraId="386311DC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</w:tr>
    </w:tbl>
    <w:p w14:paraId="6104C6AE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0F46FAAC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310B5CD2" w14:textId="77777777" w:rsidR="00976C46" w:rsidRDefault="00794765">
      <w:pPr>
        <w:suppressAutoHyphens/>
        <w:rPr>
          <w:b/>
          <w:bCs/>
          <w:szCs w:val="24"/>
          <w:lang w:eastAsia="ar-SA"/>
        </w:rPr>
      </w:pPr>
      <w:r>
        <w:rPr>
          <w:b/>
          <w:bCs/>
          <w:lang w:eastAsia="ar-SA"/>
        </w:rPr>
        <w:t>Internetinė filmo peržiūrai skirta nuoroda į režisieriaus sukurtą filmą</w:t>
      </w:r>
      <w:r>
        <w:rPr>
          <w:b/>
          <w:bCs/>
          <w:vertAlign w:val="superscript"/>
          <w:lang w:eastAsia="ar-SA"/>
        </w:rPr>
        <w:t>5</w:t>
      </w:r>
      <w:r>
        <w:rPr>
          <w:b/>
          <w:bCs/>
          <w:lang w:eastAsia="ar-SA"/>
        </w:rPr>
        <w:t>: _______________________________________________</w:t>
      </w:r>
    </w:p>
    <w:p w14:paraId="1BF4B0F1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1534E06D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28926507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133A9690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tbl>
      <w:tblPr>
        <w:tblW w:w="142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0"/>
        <w:gridCol w:w="12595"/>
      </w:tblGrid>
      <w:tr w:rsidR="00976C46" w14:paraId="36154E49" w14:textId="77777777">
        <w:trPr>
          <w:trHeight w:val="560"/>
        </w:trPr>
        <w:tc>
          <w:tcPr>
            <w:tcW w:w="1610" w:type="dxa"/>
          </w:tcPr>
          <w:p w14:paraId="49AEBDB2" w14:textId="77777777" w:rsidR="00976C46" w:rsidRDefault="00794765">
            <w:pPr>
              <w:suppressAutoHyphens/>
              <w:jc w:val="center"/>
              <w:rPr>
                <w:b/>
                <w:szCs w:val="24"/>
                <w:lang w:eastAsia="ar-SA"/>
              </w:rPr>
            </w:pPr>
            <w:r>
              <w:rPr>
                <w:b/>
                <w:szCs w:val="24"/>
                <w:lang w:eastAsia="ar-SA"/>
              </w:rPr>
              <w:t>Eil. Nr.</w:t>
            </w:r>
          </w:p>
        </w:tc>
        <w:tc>
          <w:tcPr>
            <w:tcW w:w="12595" w:type="dxa"/>
          </w:tcPr>
          <w:p w14:paraId="4FB03605" w14:textId="77777777" w:rsidR="00976C46" w:rsidRDefault="00794765">
            <w:pPr>
              <w:suppressAutoHyphens/>
              <w:jc w:val="center"/>
              <w:rPr>
                <w:b/>
                <w:szCs w:val="24"/>
                <w:lang w:eastAsia="ar-SA"/>
              </w:rPr>
            </w:pPr>
            <w:r>
              <w:rPr>
                <w:b/>
                <w:bCs/>
                <w:lang w:eastAsia="ar-SA"/>
              </w:rPr>
              <w:t>Didžiausias gyvenimo pasiekimas pagal režisieriaus pasiekimų vertinimo kriterijų</w:t>
            </w:r>
            <w:r>
              <w:rPr>
                <w:b/>
                <w:bCs/>
                <w:vertAlign w:val="superscript"/>
                <w:lang w:eastAsia="ar-SA"/>
              </w:rPr>
              <w:t>6</w:t>
            </w:r>
          </w:p>
        </w:tc>
      </w:tr>
      <w:tr w:rsidR="00976C46" w14:paraId="68B2C947" w14:textId="77777777">
        <w:trPr>
          <w:trHeight w:val="1106"/>
        </w:trPr>
        <w:tc>
          <w:tcPr>
            <w:tcW w:w="1610" w:type="dxa"/>
          </w:tcPr>
          <w:p w14:paraId="6A6912A5" w14:textId="77777777" w:rsidR="00976C46" w:rsidRDefault="00794765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1.</w:t>
            </w:r>
          </w:p>
          <w:p w14:paraId="5BFD32C2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  <w:p w14:paraId="1B912F1F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12595" w:type="dxa"/>
          </w:tcPr>
          <w:p w14:paraId="2BC9684B" w14:textId="77777777" w:rsidR="00976C46" w:rsidRDefault="00976C46">
            <w:pPr>
              <w:suppressAutoHyphens/>
              <w:jc w:val="center"/>
              <w:rPr>
                <w:szCs w:val="24"/>
                <w:lang w:eastAsia="ar-SA"/>
              </w:rPr>
            </w:pPr>
          </w:p>
        </w:tc>
      </w:tr>
    </w:tbl>
    <w:p w14:paraId="2DE0A64D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1E5894F7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47579C06" w14:textId="77777777" w:rsidR="00976C46" w:rsidRDefault="00976C46">
      <w:pPr>
        <w:suppressAutoHyphens/>
        <w:jc w:val="center"/>
        <w:rPr>
          <w:szCs w:val="24"/>
          <w:lang w:eastAsia="ar-SA"/>
        </w:rPr>
      </w:pPr>
    </w:p>
    <w:p w14:paraId="07097949" w14:textId="77777777" w:rsidR="00976C46" w:rsidRDefault="00794765">
      <w:pPr>
        <w:suppressAutoHyphens/>
        <w:jc w:val="center"/>
        <w:rPr>
          <w:szCs w:val="24"/>
          <w:lang w:eastAsia="ar-SA"/>
        </w:rPr>
      </w:pPr>
    </w:p>
    <w:tbl>
      <w:tblPr>
        <w:tblW w:w="9070" w:type="dxa"/>
        <w:tblLook w:val="01E0" w:firstRow="1" w:lastRow="1" w:firstColumn="1" w:lastColumn="1" w:noHBand="0" w:noVBand="0"/>
      </w:tblPr>
      <w:tblGrid>
        <w:gridCol w:w="2249"/>
        <w:gridCol w:w="1805"/>
        <w:gridCol w:w="5016"/>
      </w:tblGrid>
      <w:tr w:rsidR="00976C46" w14:paraId="0B622435" w14:textId="77777777">
        <w:tc>
          <w:tcPr>
            <w:tcW w:w="3014" w:type="dxa"/>
          </w:tcPr>
          <w:p w14:paraId="117E969A" w14:textId="77777777" w:rsidR="00976C46" w:rsidRDefault="00794765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Režisierius</w:t>
            </w:r>
          </w:p>
          <w:p w14:paraId="40644473" w14:textId="77777777" w:rsidR="00976C46" w:rsidRDefault="00976C46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2965" w:type="dxa"/>
          </w:tcPr>
          <w:p w14:paraId="61A2B396" w14:textId="77777777" w:rsidR="00976C46" w:rsidRDefault="00976C46">
            <w:pPr>
              <w:widowControl w:val="0"/>
              <w:suppressAutoHyphens/>
              <w:ind w:firstLine="124"/>
              <w:jc w:val="center"/>
              <w:rPr>
                <w:szCs w:val="24"/>
                <w:lang w:eastAsia="ar-SA"/>
              </w:rPr>
            </w:pPr>
          </w:p>
          <w:p w14:paraId="39D06A18" w14:textId="77777777" w:rsidR="00976C46" w:rsidRDefault="00976C46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</w:p>
        </w:tc>
        <w:tc>
          <w:tcPr>
            <w:tcW w:w="3091" w:type="dxa"/>
          </w:tcPr>
          <w:p w14:paraId="0B82E414" w14:textId="77777777" w:rsidR="00976C46" w:rsidRDefault="00794765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</w:t>
            </w:r>
          </w:p>
          <w:p w14:paraId="37748013" w14:textId="77777777" w:rsidR="00976C46" w:rsidRDefault="00794765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(vardas, pavardė, parašas)</w:t>
            </w:r>
          </w:p>
        </w:tc>
      </w:tr>
    </w:tbl>
    <w:p w14:paraId="4F13CDC9" w14:textId="77777777" w:rsidR="00976C46" w:rsidRDefault="00976C46">
      <w:pPr>
        <w:widowControl w:val="0"/>
        <w:suppressAutoHyphens/>
        <w:jc w:val="both"/>
        <w:rPr>
          <w:szCs w:val="24"/>
          <w:lang w:eastAsia="ar-SA"/>
        </w:rPr>
      </w:pPr>
    </w:p>
    <w:p w14:paraId="45CA6B44" w14:textId="77777777" w:rsidR="00976C46" w:rsidRDefault="00976C46">
      <w:pPr>
        <w:rPr>
          <w:szCs w:val="24"/>
          <w:lang w:eastAsia="ar-SA"/>
        </w:rPr>
      </w:pPr>
    </w:p>
    <w:p w14:paraId="0181E1FB" w14:textId="77777777" w:rsidR="00976C46" w:rsidRDefault="00976C46">
      <w:pPr>
        <w:rPr>
          <w:szCs w:val="24"/>
          <w:lang w:eastAsia="ar-SA"/>
        </w:rPr>
      </w:pPr>
    </w:p>
    <w:p w14:paraId="6EC6F83A" w14:textId="77777777" w:rsidR="00976C46" w:rsidRDefault="00976C46">
      <w:pPr>
        <w:rPr>
          <w:szCs w:val="24"/>
          <w:lang w:eastAsia="ar-SA"/>
        </w:rPr>
      </w:pPr>
    </w:p>
    <w:p w14:paraId="622DC30E" w14:textId="77777777" w:rsidR="00976C46" w:rsidRDefault="00976C46">
      <w:pPr>
        <w:rPr>
          <w:szCs w:val="24"/>
          <w:lang w:eastAsia="ar-SA"/>
        </w:rPr>
      </w:pPr>
    </w:p>
    <w:p w14:paraId="10A0CA61" w14:textId="77777777" w:rsidR="00976C46" w:rsidRDefault="00976C46">
      <w:pPr>
        <w:rPr>
          <w:b/>
          <w:bCs/>
          <w:i/>
          <w:iCs/>
          <w:szCs w:val="24"/>
          <w:lang w:eastAsia="ar-SA"/>
        </w:rPr>
      </w:pPr>
    </w:p>
    <w:p w14:paraId="038099FF" w14:textId="77777777" w:rsidR="00976C46" w:rsidRDefault="00794765">
      <w:pPr>
        <w:rPr>
          <w:lang w:eastAsia="ar-SA"/>
        </w:rPr>
      </w:pPr>
    </w:p>
    <w:p w14:paraId="77A08C4C" w14:textId="77777777" w:rsidR="00976C46" w:rsidRDefault="00794765">
      <w:pPr>
        <w:rPr>
          <w:b/>
          <w:bCs/>
          <w:i/>
          <w:iCs/>
          <w:lang w:eastAsia="ar-SA"/>
        </w:rPr>
      </w:pPr>
      <w:r>
        <w:rPr>
          <w:b/>
          <w:bCs/>
          <w:i/>
          <w:iCs/>
          <w:sz w:val="22"/>
          <w:szCs w:val="18"/>
          <w:lang w:eastAsia="ar-SA"/>
        </w:rPr>
        <w:t>Pastabos</w:t>
      </w:r>
      <w:r>
        <w:rPr>
          <w:b/>
          <w:bCs/>
          <w:i/>
          <w:iCs/>
          <w:lang w:eastAsia="ar-SA"/>
        </w:rPr>
        <w:t xml:space="preserve">: </w:t>
      </w:r>
    </w:p>
    <w:p w14:paraId="65333672" w14:textId="77777777" w:rsidR="00976C46" w:rsidRDefault="00794765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Pateikiami </w:t>
      </w:r>
      <w:r>
        <w:rPr>
          <w:b/>
          <w:bCs/>
          <w:color w:val="000000"/>
          <w:sz w:val="22"/>
          <w:szCs w:val="22"/>
          <w:lang w:eastAsia="ar-SA"/>
        </w:rPr>
        <w:t>ne daugiau kaip 3 paskutiniai režisieriaus režisuoti filmai ir jų pasiekimai.</w:t>
      </w:r>
      <w:r>
        <w:rPr>
          <w:sz w:val="22"/>
          <w:szCs w:val="22"/>
          <w:lang w:eastAsia="ar-SA"/>
        </w:rPr>
        <w:t xml:space="preserve"> Parengiamųjų filmo ir gamybos darbų projektų valstybinio finansavimo taisyklių 29 papunktyje yra išdėstyti reikalavimai dėl paraiškose nurodyto (-ų) režisieriaus (-</w:t>
      </w:r>
      <w:proofErr w:type="spellStart"/>
      <w:r>
        <w:rPr>
          <w:sz w:val="22"/>
          <w:szCs w:val="22"/>
          <w:lang w:eastAsia="ar-SA"/>
        </w:rPr>
        <w:t>ių</w:t>
      </w:r>
      <w:proofErr w:type="spellEnd"/>
      <w:r>
        <w:rPr>
          <w:sz w:val="22"/>
          <w:szCs w:val="22"/>
          <w:lang w:eastAsia="ar-SA"/>
        </w:rPr>
        <w:t>) patirties.</w:t>
      </w:r>
    </w:p>
    <w:p w14:paraId="78BC908C" w14:textId="77777777" w:rsidR="00976C46" w:rsidRDefault="00794765">
      <w:pPr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Filmų festivaliai Lietuvos kino centro prie Kultūros ministerijos (toliau – LKC) direktoriaus patvirtintame sąraše suskirstyti į 3 grupes</w:t>
      </w:r>
      <w:r>
        <w:rPr>
          <w:sz w:val="22"/>
          <w:szCs w:val="22"/>
          <w:lang w:eastAsia="ar-SA"/>
        </w:rPr>
        <w:t xml:space="preserve">. </w:t>
      </w:r>
      <w:r>
        <w:rPr>
          <w:b/>
          <w:bCs/>
          <w:sz w:val="22"/>
          <w:szCs w:val="22"/>
          <w:lang w:eastAsia="ar-SA"/>
        </w:rPr>
        <w:t>Kiekvienam filmui nurodomas tik vienas festivalis</w:t>
      </w:r>
      <w:r>
        <w:rPr>
          <w:sz w:val="22"/>
          <w:szCs w:val="22"/>
          <w:lang w:eastAsia="ar-SA"/>
        </w:rPr>
        <w:t xml:space="preserve"> – priskirtas aukščiausiai grupei pagal patvirtintą festivalių sąrašą. Nurodoma festivalio grupė (iš patvirtinto sąrašo) ir pateikiama internetinė nuoroda į filmo rodymo ar apdovanojimo patvirtinimą festivalio svetainėje. </w:t>
      </w:r>
    </w:p>
    <w:p w14:paraId="75024298" w14:textId="77777777" w:rsidR="00976C46" w:rsidRDefault="00794765">
      <w:pPr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 xml:space="preserve"> Nurodomos filmo tarptautinės nominacijos ar apdovanojimai („Oskarų“ arba Europos kino akademijos apdovanojimai už geriausią filmą ar režisierių) ir nacionaliniai pasiekimai („Sidabrinė gervė“ už geriausią filmą ar režisierių, atranka Lietuvos pretendentu į „Oskarų“ apdovanojimus).</w:t>
      </w:r>
    </w:p>
    <w:p w14:paraId="72C1A53F" w14:textId="77777777" w:rsidR="00976C46" w:rsidRDefault="00794765">
      <w:pPr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4</w:t>
      </w:r>
      <w:r>
        <w:rPr>
          <w:sz w:val="22"/>
          <w:szCs w:val="22"/>
        </w:rPr>
        <w:t xml:space="preserve"> Nurodomas Lietuvos kino teatruose arba kino salėse filmą pamačiusių žiūrovų skaičius (</w:t>
      </w:r>
      <w:r>
        <w:rPr>
          <w:b/>
          <w:bCs/>
          <w:sz w:val="22"/>
          <w:szCs w:val="22"/>
        </w:rPr>
        <w:t>kino teatro</w:t>
      </w:r>
      <w:r>
        <w:rPr>
          <w:sz w:val="22"/>
          <w:szCs w:val="22"/>
        </w:rPr>
        <w:t xml:space="preserve"> žiūrovų skaičius patvirtinamas pateikiant nuorodą į LKC Lietuvos kino teatruose rodytų filmų ataskaitą, o </w:t>
      </w:r>
      <w:r>
        <w:rPr>
          <w:b/>
          <w:bCs/>
          <w:sz w:val="22"/>
          <w:szCs w:val="22"/>
        </w:rPr>
        <w:t>kino salių</w:t>
      </w:r>
      <w:r>
        <w:rPr>
          <w:sz w:val="22"/>
          <w:szCs w:val="22"/>
        </w:rPr>
        <w:t xml:space="preserve"> žiūrovų skaičius patvirtinamas pateikiant parduotų bilietų skaičių patvirtinančius dokumentus) arba </w:t>
      </w:r>
      <w:r>
        <w:rPr>
          <w:b/>
          <w:bCs/>
          <w:sz w:val="22"/>
          <w:szCs w:val="22"/>
        </w:rPr>
        <w:t>valstybių</w:t>
      </w:r>
      <w:r>
        <w:rPr>
          <w:sz w:val="22"/>
          <w:szCs w:val="22"/>
        </w:rPr>
        <w:t xml:space="preserve">, kurioms parduotos filmo platinimo teisės, skaičius (pateikiami dokumentai, patvirtinantys filmo platinimo teisių pardavimą). </w:t>
      </w:r>
      <w:r>
        <w:rPr>
          <w:b/>
          <w:bCs/>
          <w:sz w:val="22"/>
          <w:szCs w:val="22"/>
        </w:rPr>
        <w:t>Interaktyvių filmų</w:t>
      </w:r>
      <w:r>
        <w:rPr>
          <w:sz w:val="22"/>
          <w:szCs w:val="22"/>
        </w:rPr>
        <w:t xml:space="preserve"> atveju pateikiami bilietų pardavimo skaičių Lietuvos interaktyviuose kino teatruose ar specialiai pritaikytose fizinėse erdvėse patvirtinantys dokumentai.</w:t>
      </w:r>
    </w:p>
    <w:p w14:paraId="09ED4E9C" w14:textId="77777777" w:rsidR="00976C46" w:rsidRDefault="00794765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vertAlign w:val="superscript"/>
        </w:rPr>
        <w:lastRenderedPageBreak/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ar-SA"/>
        </w:rPr>
        <w:t>Siekiant nustatyti Taisyklių 29 punkte nustatytų reikalavimų režisieriui (-</w:t>
      </w:r>
      <w:proofErr w:type="spellStart"/>
      <w:r>
        <w:rPr>
          <w:sz w:val="22"/>
          <w:szCs w:val="22"/>
          <w:lang w:eastAsia="ar-SA"/>
        </w:rPr>
        <w:t>iams</w:t>
      </w:r>
      <w:proofErr w:type="spellEnd"/>
      <w:r>
        <w:rPr>
          <w:sz w:val="22"/>
          <w:szCs w:val="22"/>
          <w:lang w:eastAsia="ar-SA"/>
        </w:rPr>
        <w:t xml:space="preserve">) atitiktį, teikiant paraišką, LKC direktoriaus įsakymu nustatytos formos režisieriaus </w:t>
      </w:r>
      <w:proofErr w:type="spellStart"/>
      <w:r>
        <w:rPr>
          <w:sz w:val="22"/>
          <w:szCs w:val="22"/>
          <w:lang w:eastAsia="ar-SA"/>
        </w:rPr>
        <w:t>filmografijoje</w:t>
      </w:r>
      <w:proofErr w:type="spellEnd"/>
      <w:r>
        <w:rPr>
          <w:sz w:val="22"/>
          <w:szCs w:val="22"/>
          <w:lang w:eastAsia="ar-SA"/>
        </w:rPr>
        <w:t xml:space="preserve"> turi būti pateikta internetinė filmo peržiūrai skirta nuoroda (-</w:t>
      </w:r>
      <w:proofErr w:type="spellStart"/>
      <w:r>
        <w:rPr>
          <w:sz w:val="22"/>
          <w:szCs w:val="22"/>
          <w:lang w:eastAsia="ar-SA"/>
        </w:rPr>
        <w:t>os</w:t>
      </w:r>
      <w:proofErr w:type="spellEnd"/>
      <w:r>
        <w:rPr>
          <w:sz w:val="22"/>
          <w:szCs w:val="22"/>
          <w:lang w:eastAsia="ar-SA"/>
        </w:rPr>
        <w:t>). Internetinės filmo peržiūrai skirtos nuoroda (-</w:t>
      </w:r>
      <w:proofErr w:type="spellStart"/>
      <w:r>
        <w:rPr>
          <w:sz w:val="22"/>
          <w:szCs w:val="22"/>
          <w:lang w:eastAsia="ar-SA"/>
        </w:rPr>
        <w:t>os</w:t>
      </w:r>
      <w:proofErr w:type="spellEnd"/>
      <w:r>
        <w:rPr>
          <w:sz w:val="22"/>
          <w:szCs w:val="22"/>
          <w:lang w:eastAsia="ar-SA"/>
        </w:rPr>
        <w:t>) turi būti aktyvios (užtikrinti prieigą prie filmo (-ų)) ne trumpiau nei 100 kalendorių dienų nuo paraiškos LKC pateikimo dienos.</w:t>
      </w:r>
    </w:p>
    <w:p w14:paraId="6FED7FB9" w14:textId="77777777" w:rsidR="00976C46" w:rsidRDefault="00794765">
      <w:pPr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6</w:t>
      </w:r>
      <w:r>
        <w:rPr>
          <w:sz w:val="22"/>
          <w:szCs w:val="22"/>
        </w:rPr>
        <w:t xml:space="preserve"> Didžiausi gyvenimo pasiekimai – filmo arba režisieriaus apdovanojimas JAV Kino meno ir mokslo akademijos „Oskarų“ apdovanojimuose, Europos kino akademijos apdovanojimuose arba I grupės festivalio oficialioje ar konkursinėje programoje; filmo arba režisieriaus nominacija JAV Kino meno ir mokslo akademijos „Oskarų“ apdovanojimuose arba Europos kino akademijos apdovanojimuose; režisieriui suteikta Lietuvos nacionalinė kultūros ir meno premija. </w:t>
      </w:r>
      <w:r>
        <w:rPr>
          <w:b/>
          <w:bCs/>
          <w:sz w:val="22"/>
          <w:szCs w:val="22"/>
        </w:rPr>
        <w:t>Balai skiriami tik už vieną, aukščiausią, pasiekimą</w:t>
      </w:r>
      <w:r>
        <w:rPr>
          <w:sz w:val="22"/>
          <w:szCs w:val="22"/>
        </w:rPr>
        <w:t>.</w:t>
      </w:r>
    </w:p>
    <w:p w14:paraId="0549E03C" w14:textId="77777777" w:rsidR="00976C46" w:rsidRDefault="00976C46">
      <w:pPr>
        <w:rPr>
          <w:lang w:eastAsia="ar-SA"/>
        </w:rPr>
      </w:pPr>
    </w:p>
    <w:p w14:paraId="7E2C135E" w14:textId="77777777" w:rsidR="00976C46" w:rsidRDefault="00794765">
      <w:pPr>
        <w:rPr>
          <w:sz w:val="22"/>
          <w:szCs w:val="18"/>
          <w:lang w:eastAsia="ar-SA"/>
        </w:rPr>
      </w:pPr>
      <w:r>
        <w:rPr>
          <w:b/>
          <w:bCs/>
          <w:i/>
          <w:iCs/>
          <w:sz w:val="22"/>
          <w:szCs w:val="18"/>
          <w:lang w:eastAsia="ar-SA"/>
        </w:rPr>
        <w:t>Bendra pastaba:</w:t>
      </w:r>
      <w:r>
        <w:rPr>
          <w:sz w:val="22"/>
          <w:szCs w:val="18"/>
          <w:lang w:eastAsia="ar-SA"/>
        </w:rPr>
        <w:t xml:space="preserve"> Dokumente pateiktos interneto nuorodos (hipersaitai) turi būti aktyvios, kad jas būtų galima atverti tiesioginiu paspaudimu.</w:t>
      </w:r>
    </w:p>
    <w:p w14:paraId="7BEFF87A" w14:textId="77777777" w:rsidR="00976C46" w:rsidRDefault="00976C46">
      <w:pPr>
        <w:rPr>
          <w:lang w:eastAsia="ar-SA"/>
        </w:rPr>
      </w:pPr>
    </w:p>
    <w:p w14:paraId="401C5FEC" w14:textId="77777777" w:rsidR="00976C46" w:rsidRDefault="00794765">
      <w:pPr>
        <w:rPr>
          <w:lang w:eastAsia="ar-SA"/>
        </w:rPr>
      </w:pPr>
    </w:p>
    <w:sectPr w:rsidR="00976C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904A7" w14:textId="77777777" w:rsidR="00794765" w:rsidRDefault="00794765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endnote>
  <w:endnote w:type="continuationSeparator" w:id="0">
    <w:p w14:paraId="697AB5F1" w14:textId="77777777" w:rsidR="00794765" w:rsidRDefault="00794765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endnote>
  <w:endnote w:type="continuationNotice" w:id="1">
    <w:p w14:paraId="358E3A3B" w14:textId="77777777" w:rsidR="00794765" w:rsidRDefault="007947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A6F3" w14:textId="77777777" w:rsidR="00976C46" w:rsidRDefault="00976C46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9C12B" w14:textId="77777777" w:rsidR="00976C46" w:rsidRDefault="00976C46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FEE8E" w14:textId="77777777" w:rsidR="00976C46" w:rsidRDefault="00976C46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4956A" w14:textId="77777777" w:rsidR="00794765" w:rsidRDefault="00794765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footnote>
  <w:footnote w:type="continuationSeparator" w:id="0">
    <w:p w14:paraId="540EF9DB" w14:textId="77777777" w:rsidR="00794765" w:rsidRDefault="00794765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footnote>
  <w:footnote w:type="continuationNotice" w:id="1">
    <w:p w14:paraId="154A2AA3" w14:textId="77777777" w:rsidR="00794765" w:rsidRDefault="007947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2027F" w14:textId="77777777" w:rsidR="00976C46" w:rsidRDefault="00976C46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E4F04" w14:textId="77777777" w:rsidR="00976C46" w:rsidRDefault="00976C46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78BD8" w14:textId="77777777" w:rsidR="00976C46" w:rsidRDefault="00976C46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5CD"/>
    <w:rsid w:val="00210C48"/>
    <w:rsid w:val="00794765"/>
    <w:rsid w:val="009365CD"/>
    <w:rsid w:val="00976C46"/>
    <w:rsid w:val="00EC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14A8B5"/>
  <w15:docId w15:val="{DBDDFB99-D549-45F2-8CF9-AF8EF63E3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endnotes" Target="endnotes.xml"/>
  <Relationship Id="rId11" Type="http://schemas.openxmlformats.org/officeDocument/2006/relationships/header" Target="header1.xml"/>
  <Relationship Id="rId12" Type="http://schemas.openxmlformats.org/officeDocument/2006/relationships/header" Target="header2.xml"/>
  <Relationship Id="rId13" Type="http://schemas.openxmlformats.org/officeDocument/2006/relationships/footer" Target="footer1.xml"/>
  <Relationship Id="rId14" Type="http://schemas.openxmlformats.org/officeDocument/2006/relationships/footer" Target="footer2.xml"/>
  <Relationship Id="rId15" Type="http://schemas.openxmlformats.org/officeDocument/2006/relationships/header" Target="header3.xml"/>
  <Relationship Id="rId16" Type="http://schemas.openxmlformats.org/officeDocument/2006/relationships/footer" Target="footer3.xml"/>
  <Relationship Id="rId17" Type="http://schemas.openxmlformats.org/officeDocument/2006/relationships/fontTable" Target="fontTable.xml"/>
  <Relationship Id="rId18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6" Type="http://schemas.openxmlformats.org/officeDocument/2006/relationships/styles" Target="styles.xml"/>
  <Relationship Id="rId7" Type="http://schemas.openxmlformats.org/officeDocument/2006/relationships/settings" Target="settings.xml"/>
  <Relationship Id="rId8" Type="http://schemas.openxmlformats.org/officeDocument/2006/relationships/webSettings" Target="webSettings.xml"/>
  <Relationship Id="rId9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d2a35650-e07f-4a1d-9ff0-ec5af6ffa845">
      <Terms xmlns="http://schemas.microsoft.com/office/infopath/2007/PartnerControls"/>
    </lcf76f155ced4ddcb4097134ff3c332f>
    <SharedWithUsers xmlns="f1621be2-09a8-4ecf-a4f6-2b817f971f19">
      <UserInfo>
        <DisplayName>Deimantas Saladžius</DisplayName>
        <AccountId>196</AccountId>
        <AccountType/>
      </UserInfo>
    </SharedWithUsers>
  </documentManagement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333DE5A834FEE47896360D72E6C5D5B" ma:contentTypeVersion="19" ma:contentTypeDescription="Kurkite naują dokumentą." ma:contentTypeScope="" ma:versionID="91cedcddfbba0df46d71bcafa65b0f95">
  <xsd:schema xmlns:xsd="http://www.w3.org/2001/XMLSchema" xmlns:xs="http://www.w3.org/2001/XMLSchema" xmlns:p="http://schemas.microsoft.com/office/2006/metadata/properties" xmlns:ns2="d2a35650-e07f-4a1d-9ff0-ec5af6ffa845" xmlns:ns3="f1621be2-09a8-4ecf-a4f6-2b817f971f19" targetNamespace="http://schemas.microsoft.com/office/2006/metadata/properties" ma:root="true" ma:fieldsID="22634b4137581a1ff7cf336465acb51e" ns2:_="" ns3:_="">
    <xsd:import namespace="d2a35650-e07f-4a1d-9ff0-ec5af6ffa84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35650-e07f-4a1d-9ff0-ec5af6ffa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9B0E92-706B-48A0-9170-7328662D336A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d2a35650-e07f-4a1d-9ff0-ec5af6ffa845"/>
  </ds:schemaRefs>
</ds:datastoreItem>
</file>

<file path=customXml/itemProps2.xml><?xml version="1.0" encoding="utf-8"?>
<ds:datastoreItem xmlns:ds="http://schemas.openxmlformats.org/officeDocument/2006/customXml" ds:itemID="{E48FC7D6-FFD0-4E10-882A-E2BF2D5818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D48A89-975D-45E2-9653-F86DDD9E23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CF1D43-09EF-4A05-95C9-6DD6BE439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a35650-e07f-4a1d-9ff0-ec5af6ffa84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2418</Words>
  <Characters>1379</Characters>
  <Application>Microsoft Office Word</Application>
  <DocSecurity>0</DocSecurity>
  <Lines>11</Lines>
  <Paragraphs>7</Paragraphs>
  <ScaleCrop>false</ScaleCrop>
  <Company/>
  <LinksUpToDate>false</LinksUpToDate>
  <CharactersWithSpaces>3790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2026-10-28T07:27:00Z</dcterms:created>
  <dc:creator>Vaida Andriukaitytė</dc:creator>
  <lastModifiedBy>PAPINIGIENĖ Augustė</lastModifiedBy>
  <lastPrinted>2014-10-22T05:38:00Z</lastPrinted>
  <dcterms:modified xsi:type="dcterms:W3CDTF">2026-10-28T08:40:00Z</dcterms:modified>
  <revision>3</revision>
  <dc:title>Forma patvirtinta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0x0101004333DE5A834FEE47896360D72E6C5D5B</vt:lpwstr>
  </property>
  <property fmtid="{D5CDD505-2E9C-101B-9397-08002B2CF9AE}" pid="3" name="MediaServiceImageTags">
    <vt:lpwstr/>
  </property>
</Properties>
</file>